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2A" w:rsidRDefault="00E3572A" w:rsidP="00E3572A">
      <w:pPr>
        <w:pStyle w:val="1"/>
        <w:widowControl w:val="0"/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Годовой отчет Фонда поддержки Российского </w:t>
      </w:r>
    </w:p>
    <w:p w:rsidR="00E3572A" w:rsidRDefault="00E3572A" w:rsidP="00E3572A">
      <w:pPr>
        <w:pStyle w:val="1"/>
        <w:widowControl w:val="0"/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государственного академического молодежного театра за 2022 г.</w:t>
      </w:r>
    </w:p>
    <w:p w:rsidR="00E3572A" w:rsidRDefault="00E3572A" w:rsidP="00E3572A">
      <w:pPr>
        <w:pStyle w:val="1"/>
        <w:widowControl w:val="0"/>
        <w:ind w:left="-567"/>
        <w:jc w:val="center"/>
        <w:rPr>
          <w:b/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b/>
          <w:color w:val="000000"/>
          <w:sz w:val="32"/>
          <w:szCs w:val="32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b/>
          <w:color w:val="000000"/>
          <w:sz w:val="32"/>
          <w:szCs w:val="32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b/>
          <w:color w:val="000000"/>
          <w:sz w:val="32"/>
          <w:szCs w:val="32"/>
        </w:rPr>
      </w:pPr>
    </w:p>
    <w:p w:rsidR="00E3572A" w:rsidRDefault="00E3572A" w:rsidP="00E3572A">
      <w:pPr>
        <w:pStyle w:val="1"/>
        <w:widowControl w:val="0"/>
        <w:ind w:left="510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Протоколом № 2023-1 Совета Фонда поддержки РАМТ от </w:t>
      </w:r>
      <w:r w:rsidRPr="00BC6A71">
        <w:rPr>
          <w:color w:val="000000"/>
          <w:sz w:val="28"/>
          <w:szCs w:val="28"/>
        </w:rPr>
        <w:t>25.01.2023 г.</w:t>
      </w:r>
    </w:p>
    <w:p w:rsidR="00E3572A" w:rsidRDefault="00E3572A" w:rsidP="00E3572A">
      <w:pPr>
        <w:pStyle w:val="1"/>
        <w:widowControl w:val="0"/>
        <w:ind w:left="4253"/>
        <w:jc w:val="right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  <w:highlight w:val="white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  <w:highlight w:val="white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4"/>
          <w:szCs w:val="24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4253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4"/>
          <w:szCs w:val="24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4"/>
          <w:szCs w:val="24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4"/>
          <w:szCs w:val="24"/>
        </w:rPr>
      </w:pPr>
    </w:p>
    <w:p w:rsidR="00E3572A" w:rsidRPr="00AF6F54" w:rsidRDefault="00E3572A" w:rsidP="00E3572A">
      <w:pPr>
        <w:pStyle w:val="1"/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Москва, 202</w:t>
      </w:r>
      <w:r w:rsidRPr="00545F3C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</w:t>
      </w: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Содержание: </w:t>
      </w:r>
    </w:p>
    <w:p w:rsidR="00E3572A" w:rsidRDefault="00E3572A" w:rsidP="00E3572A">
      <w:pPr>
        <w:pStyle w:val="1"/>
        <w:widowControl w:val="0"/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Сведения об организации.</w:t>
      </w:r>
    </w:p>
    <w:p w:rsidR="00E3572A" w:rsidRDefault="00E3572A" w:rsidP="00E3572A">
      <w:pPr>
        <w:pStyle w:val="1"/>
        <w:widowControl w:val="0"/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сроки формирования целевого капитала.</w:t>
      </w:r>
    </w:p>
    <w:p w:rsidR="00E3572A" w:rsidRDefault="00E3572A" w:rsidP="00E3572A">
      <w:pPr>
        <w:pStyle w:val="1"/>
        <w:widowControl w:val="0"/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Сведения об органах управления Фонда.</w:t>
      </w:r>
    </w:p>
    <w:p w:rsidR="00E3572A" w:rsidRDefault="00E3572A" w:rsidP="00E3572A">
      <w:pPr>
        <w:pStyle w:val="1"/>
        <w:widowControl w:val="0"/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Сведения об отдельном банковском счете (счетах) открытого для операций с целевым капиталом.</w:t>
      </w:r>
    </w:p>
    <w:p w:rsidR="00E3572A" w:rsidRDefault="00E3572A" w:rsidP="00E3572A">
      <w:pPr>
        <w:pStyle w:val="1"/>
        <w:widowControl w:val="0"/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Сведения об управляющей компании.</w:t>
      </w:r>
    </w:p>
    <w:p w:rsidR="00E3572A" w:rsidRDefault="00E3572A" w:rsidP="00E3572A">
      <w:pPr>
        <w:pStyle w:val="1"/>
        <w:widowControl w:val="0"/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6.Сведения о формировании целевого капитала путем передачи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доверительное управление.</w:t>
      </w:r>
    </w:p>
    <w:p w:rsidR="00E3572A" w:rsidRDefault="00E3572A" w:rsidP="00E3572A">
      <w:pPr>
        <w:pStyle w:val="1"/>
        <w:widowControl w:val="0"/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Сведения о пополнении, доверительном управлении и использовании дохода от целевого капитала. </w:t>
      </w:r>
    </w:p>
    <w:p w:rsidR="00E3572A" w:rsidRDefault="00E3572A" w:rsidP="00E3572A">
      <w:pPr>
        <w:pStyle w:val="1"/>
        <w:widowControl w:val="0"/>
        <w:tabs>
          <w:tab w:val="left" w:pos="426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Сведения об аудиторской организации. Сведения об аудиторской проверке и ее результатах.</w:t>
      </w:r>
    </w:p>
    <w:p w:rsidR="00E3572A" w:rsidRDefault="00E3572A" w:rsidP="00E3572A">
      <w:pPr>
        <w:pStyle w:val="1"/>
        <w:widowControl w:val="0"/>
        <w:rPr>
          <w:color w:val="000000"/>
          <w:sz w:val="28"/>
          <w:szCs w:val="28"/>
        </w:rPr>
      </w:pPr>
      <w:r>
        <w:br w:type="page"/>
      </w:r>
    </w:p>
    <w:p w:rsidR="00E3572A" w:rsidRDefault="00E3572A" w:rsidP="00E3572A">
      <w:pPr>
        <w:pStyle w:val="1"/>
        <w:widowControl w:val="0"/>
        <w:tabs>
          <w:tab w:val="left" w:pos="-774"/>
          <w:tab w:val="left" w:pos="77"/>
          <w:tab w:val="left" w:pos="360"/>
          <w:tab w:val="left" w:pos="502"/>
          <w:tab w:val="left" w:pos="927"/>
        </w:tabs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Сведения об организации – собственнике целевого капитала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поддержки Российского государственного академического молодежного театра является некоммерческой организацией, созданной в организационно-правовой форме фонда в соответствии с Федеральным законом от 12.01.1996 г. № 7-ФЗ «О некоммерческих организациях» и Федеральным законом от 30.12.2006 г. № 275-ФЗ «О порядке формирования и использования целевого капитала некоммерческих организаций».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был зарегистрирован 13 января 2016 г.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наименование Фонда: Фонд поддержки Российского государственного академического молодежного театра.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Сокращенное наименование: Фонд поддержки РАМТ.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на иностранном (английском) языке - «</w:t>
      </w:r>
      <w:proofErr w:type="spellStart"/>
      <w:r>
        <w:rPr>
          <w:color w:val="000000"/>
          <w:sz w:val="28"/>
          <w:szCs w:val="28"/>
        </w:rPr>
        <w:t>Fund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support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Russian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Academic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Youth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Theatre</w:t>
      </w:r>
      <w:proofErr w:type="spellEnd"/>
      <w:r>
        <w:rPr>
          <w:color w:val="000000"/>
          <w:sz w:val="28"/>
          <w:szCs w:val="28"/>
        </w:rPr>
        <w:t>».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Сокращенное наименование на иностранном (английском) языке – «</w:t>
      </w:r>
      <w:proofErr w:type="spellStart"/>
      <w:r>
        <w:rPr>
          <w:color w:val="000000"/>
          <w:sz w:val="28"/>
          <w:szCs w:val="28"/>
        </w:rPr>
        <w:t>FsRsAYT</w:t>
      </w:r>
      <w:proofErr w:type="spellEnd"/>
      <w:r>
        <w:rPr>
          <w:color w:val="000000"/>
          <w:sz w:val="28"/>
          <w:szCs w:val="28"/>
        </w:rPr>
        <w:t>».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нахождения Фонда: Российская Федерация, 111024, г. Москва, ул. Авиамоторная, д.44, строение 1, пом. VI/6.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ИНН/</w:t>
      </w:r>
      <w:proofErr w:type="gramStart"/>
      <w:r>
        <w:rPr>
          <w:color w:val="000000"/>
          <w:sz w:val="28"/>
          <w:szCs w:val="28"/>
        </w:rPr>
        <w:t>КПП  7722352188</w:t>
      </w:r>
      <w:proofErr w:type="gramEnd"/>
      <w:r>
        <w:rPr>
          <w:color w:val="000000"/>
          <w:sz w:val="28"/>
          <w:szCs w:val="28"/>
        </w:rPr>
        <w:t xml:space="preserve">/772201001 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ОГРН 1167700050308</w:t>
      </w:r>
    </w:p>
    <w:p w:rsidR="00E3572A" w:rsidRDefault="00E3572A" w:rsidP="00E3572A">
      <w:pPr>
        <w:pStyle w:val="1"/>
        <w:widowControl w:val="0"/>
        <w:tabs>
          <w:tab w:val="left" w:pos="513"/>
          <w:tab w:val="left" w:pos="1506"/>
        </w:tabs>
        <w:ind w:firstLine="709"/>
        <w:rPr>
          <w:b/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513"/>
          <w:tab w:val="left" w:pos="1506"/>
        </w:tabs>
        <w:ind w:firstLine="709"/>
        <w:rPr>
          <w:b/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774"/>
          <w:tab w:val="left" w:pos="77"/>
          <w:tab w:val="left" w:pos="360"/>
          <w:tab w:val="left" w:pos="513"/>
          <w:tab w:val="left" w:pos="927"/>
        </w:tabs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Цели Фонда поддержки РАМТ и </w:t>
      </w:r>
      <w:proofErr w:type="gramStart"/>
      <w:r>
        <w:rPr>
          <w:b/>
          <w:color w:val="000000"/>
          <w:sz w:val="28"/>
          <w:szCs w:val="28"/>
        </w:rPr>
        <w:t>цели  формирования</w:t>
      </w:r>
      <w:proofErr w:type="gramEnd"/>
      <w:r>
        <w:rPr>
          <w:b/>
          <w:color w:val="000000"/>
          <w:sz w:val="28"/>
          <w:szCs w:val="28"/>
        </w:rPr>
        <w:t xml:space="preserve"> целевого капитала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 поддержки РАМТ создан с целью формирования имущества и денежных средств </w:t>
      </w:r>
      <w:proofErr w:type="gramStart"/>
      <w:r>
        <w:rPr>
          <w:color w:val="000000"/>
          <w:sz w:val="28"/>
          <w:szCs w:val="28"/>
        </w:rPr>
        <w:t>на  основе</w:t>
      </w:r>
      <w:proofErr w:type="gramEnd"/>
      <w:r>
        <w:rPr>
          <w:color w:val="000000"/>
          <w:sz w:val="28"/>
          <w:szCs w:val="28"/>
        </w:rPr>
        <w:t xml:space="preserve"> добровольных взносов, иных не запрещенных законом поступлений, в том числе путем формирования, распределения и использования для этого целевого капитала (целевых капиталов), и использование данного имущества в сфере культуры и искусства, социальной помощи (поддержки), в том числе для:</w:t>
      </w:r>
    </w:p>
    <w:p w:rsidR="00E3572A" w:rsidRDefault="00E3572A" w:rsidP="00E3572A">
      <w:pPr>
        <w:pStyle w:val="a4"/>
        <w:ind w:firstLine="709"/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>содействия деятельности в сфере образования, науки, культуры, искусства, просвещения, духовного развития личности и общества;</w:t>
      </w:r>
    </w:p>
    <w:p w:rsidR="00E3572A" w:rsidRDefault="00E3572A" w:rsidP="00E3572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повышению роли творчества в общественной и культурной жизни общества;</w:t>
      </w:r>
    </w:p>
    <w:p w:rsidR="00E3572A" w:rsidRDefault="00E3572A" w:rsidP="00E3572A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содействия </w:t>
      </w:r>
      <w:proofErr w:type="gramStart"/>
      <w:r>
        <w:rPr>
          <w:sz w:val="28"/>
          <w:szCs w:val="28"/>
        </w:rPr>
        <w:t>и  поддержки</w:t>
      </w:r>
      <w:proofErr w:type="gramEnd"/>
      <w:r>
        <w:rPr>
          <w:sz w:val="28"/>
          <w:szCs w:val="28"/>
        </w:rPr>
        <w:t xml:space="preserve"> развития театрального творчества, как инструмента социализации личности, становления художественного вкуса, механизма воспитания эстетически развитой, творческой личности;</w:t>
      </w:r>
    </w:p>
    <w:p w:rsidR="00E3572A" w:rsidRDefault="00E3572A" w:rsidP="00E35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</w:t>
      </w:r>
      <w:r>
        <w:rPr>
          <w:sz w:val="28"/>
          <w:szCs w:val="28"/>
        </w:rPr>
        <w:t>одействия и поддержки развития Российского государственного академического молодежного театра,</w:t>
      </w:r>
    </w:p>
    <w:p w:rsidR="00E3572A" w:rsidRDefault="00E3572A" w:rsidP="00E35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развития театрального искусства, ориентированного, в том числе, на детей и молодежь; </w:t>
      </w:r>
    </w:p>
    <w:p w:rsidR="00E3572A" w:rsidRDefault="00E3572A" w:rsidP="00E35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повышению уровня профессионального актёрского мастерства, развития режиссуры, сценографического искусства, театральных технологий;</w:t>
      </w:r>
    </w:p>
    <w:p w:rsidR="00E3572A" w:rsidRDefault="00E3572A" w:rsidP="00E35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развитию детско-юношеского творчества, поддержки юных талантов;</w:t>
      </w:r>
    </w:p>
    <w:p w:rsidR="00E3572A" w:rsidRDefault="00E3572A" w:rsidP="00E35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поддержки и защиты, включая улучшение материального положения </w:t>
      </w:r>
      <w:r>
        <w:rPr>
          <w:color w:val="000000"/>
          <w:sz w:val="28"/>
          <w:szCs w:val="28"/>
        </w:rPr>
        <w:t xml:space="preserve">сотрудников </w:t>
      </w:r>
      <w:r>
        <w:rPr>
          <w:sz w:val="28"/>
          <w:szCs w:val="28"/>
        </w:rPr>
        <w:t>Российского государственного академического молодежного театра;</w:t>
      </w:r>
    </w:p>
    <w:p w:rsidR="00E3572A" w:rsidRDefault="00E3572A" w:rsidP="00E35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расширению региональных и международных гастрольных и фестивальных связей Российского государственного академического молодежного театра.</w:t>
      </w:r>
    </w:p>
    <w:p w:rsidR="00E3572A" w:rsidRDefault="00E3572A" w:rsidP="00E3572A">
      <w:pPr>
        <w:ind w:firstLine="709"/>
        <w:jc w:val="both"/>
        <w:rPr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формирования и пополнения целевого капитала отдельно сформирован Целевой капитал внутри Фонда, согласно Протокола № 4 Внеочередного собрания Совета Фонда поддержки Российского государственного академического молодежного театра от 20 мая 2016 года. В соответствии с указанным протоколом Целями формирования Целевого капитала определены: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1.Содействие развитию Российского государственного академического молодежного театра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Содействие развитию Фонда поддержки Российского государственного академического молодежного театра.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протоколом Собрания членов Совета по использованию целевого капитала Фонда поддержки РАМТ № 2018-1 от 12 марта 2018 года определено следующее назначение использования дохода от целевого капитала Фонда поддержки РАМТ:</w:t>
      </w:r>
    </w:p>
    <w:p w:rsidR="00E3572A" w:rsidRDefault="00E3572A" w:rsidP="00E3572A">
      <w:pPr>
        <w:pStyle w:val="1"/>
        <w:widowControl w:val="0"/>
        <w:numPr>
          <w:ilvl w:val="0"/>
          <w:numId w:val="1"/>
        </w:numP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в постановке новых спектаклей, поддержании материального оформления спектаклей текущего репертуара РАМТ;</w:t>
      </w:r>
    </w:p>
    <w:p w:rsidR="00E3572A" w:rsidRDefault="00E3572A" w:rsidP="00E3572A">
      <w:pPr>
        <w:pStyle w:val="1"/>
        <w:widowControl w:val="0"/>
        <w:numPr>
          <w:ilvl w:val="0"/>
          <w:numId w:val="1"/>
        </w:numP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в проведении внутрироссийских и международных гастролей РАМТ;</w:t>
      </w:r>
    </w:p>
    <w:p w:rsidR="00E3572A" w:rsidRDefault="00E3572A" w:rsidP="00E3572A">
      <w:pPr>
        <w:pStyle w:val="1"/>
        <w:widowControl w:val="0"/>
        <w:numPr>
          <w:ilvl w:val="0"/>
          <w:numId w:val="1"/>
        </w:numP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в проведении творческих мероприятий (мастер-классов, творческих встреч, творческих лабораторий) на базе РАМТ;</w:t>
      </w:r>
    </w:p>
    <w:p w:rsidR="00E3572A" w:rsidRDefault="00E3572A" w:rsidP="00E3572A">
      <w:pPr>
        <w:pStyle w:val="1"/>
        <w:widowControl w:val="0"/>
        <w:numPr>
          <w:ilvl w:val="0"/>
          <w:numId w:val="1"/>
        </w:numP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в развитии материально-технической базы РАМТ, включая модернизацию сценического оборудования;</w:t>
      </w:r>
    </w:p>
    <w:p w:rsidR="00E3572A" w:rsidRDefault="00E3572A" w:rsidP="00E3572A">
      <w:pPr>
        <w:pStyle w:val="1"/>
        <w:widowControl w:val="0"/>
        <w:numPr>
          <w:ilvl w:val="0"/>
          <w:numId w:val="1"/>
        </w:numP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поддержка и материальное стимулирование сотрудников РАМТ;</w:t>
      </w:r>
    </w:p>
    <w:p w:rsidR="00E3572A" w:rsidRDefault="00E3572A" w:rsidP="00E3572A">
      <w:pPr>
        <w:pStyle w:val="1"/>
        <w:widowControl w:val="0"/>
        <w:numPr>
          <w:ilvl w:val="0"/>
          <w:numId w:val="1"/>
        </w:numP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содержание Фонда поддержки РАМТ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формирования целевого капитала не ограничен.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774"/>
          <w:tab w:val="left" w:pos="77"/>
          <w:tab w:val="left" w:pos="360"/>
          <w:tab w:val="left" w:pos="502"/>
          <w:tab w:val="left" w:pos="927"/>
        </w:tabs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Сведения об органах управления Фонда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Высшим коллегиальным органом управления Фонда является </w:t>
      </w:r>
      <w:r>
        <w:rPr>
          <w:b/>
          <w:color w:val="000000"/>
          <w:sz w:val="28"/>
          <w:szCs w:val="28"/>
        </w:rPr>
        <w:t xml:space="preserve">Совет фонда, </w:t>
      </w:r>
      <w:r>
        <w:rPr>
          <w:color w:val="000000"/>
          <w:sz w:val="28"/>
          <w:szCs w:val="28"/>
        </w:rPr>
        <w:t>главная функция которого заключается в обеспечении соответствия деятельности Фонда целям, в интересах которого он создан. В состав Совета Фонда входят:</w:t>
      </w:r>
    </w:p>
    <w:p w:rsidR="00E3572A" w:rsidRDefault="00E3572A" w:rsidP="00E3572A">
      <w:pPr>
        <w:pStyle w:val="1"/>
        <w:widowControl w:val="0"/>
        <w:numPr>
          <w:ilvl w:val="0"/>
          <w:numId w:val="2"/>
        </w:numP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Апфельбаум Софья Михайловна – Директор РАМТ</w:t>
      </w:r>
    </w:p>
    <w:p w:rsidR="00E3572A" w:rsidRDefault="00E3572A" w:rsidP="00E3572A">
      <w:pPr>
        <w:pStyle w:val="1"/>
        <w:widowControl w:val="0"/>
        <w:numPr>
          <w:ilvl w:val="0"/>
          <w:numId w:val="2"/>
        </w:numP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Николаев Василий Леонидович – физическое лицо</w:t>
      </w:r>
    </w:p>
    <w:p w:rsidR="00E3572A" w:rsidRDefault="00E3572A" w:rsidP="00E3572A">
      <w:pPr>
        <w:pStyle w:val="1"/>
        <w:widowControl w:val="0"/>
        <w:numPr>
          <w:ilvl w:val="0"/>
          <w:numId w:val="2"/>
        </w:numP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Костенкова</w:t>
      </w:r>
      <w:proofErr w:type="spellEnd"/>
      <w:r>
        <w:rPr>
          <w:color w:val="000000"/>
          <w:sz w:val="28"/>
          <w:szCs w:val="28"/>
        </w:rPr>
        <w:t xml:space="preserve"> Татьяна Юрьевна – физическое лицо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tabs>
          <w:tab w:val="left" w:pos="-1134"/>
        </w:tabs>
        <w:spacing w:after="24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Попечительский совет</w:t>
      </w:r>
      <w:r>
        <w:rPr>
          <w:color w:val="000000"/>
          <w:sz w:val="28"/>
          <w:szCs w:val="28"/>
        </w:rPr>
        <w:t xml:space="preserve"> является органом </w:t>
      </w:r>
      <w:proofErr w:type="gramStart"/>
      <w:r>
        <w:rPr>
          <w:color w:val="000000"/>
          <w:sz w:val="28"/>
          <w:szCs w:val="28"/>
        </w:rPr>
        <w:t>Фонда,  осуществляющим</w:t>
      </w:r>
      <w:proofErr w:type="gramEnd"/>
      <w:r>
        <w:rPr>
          <w:color w:val="000000"/>
          <w:sz w:val="28"/>
          <w:szCs w:val="28"/>
        </w:rPr>
        <w:t xml:space="preserve">  надзор и контроль за деятельностью Фонда. В состав Попечительского совета входят:</w:t>
      </w:r>
    </w:p>
    <w:p w:rsidR="00E3572A" w:rsidRDefault="00E3572A" w:rsidP="00E3572A">
      <w:pPr>
        <w:pStyle w:val="1"/>
        <w:widowControl w:val="0"/>
        <w:numPr>
          <w:ilvl w:val="0"/>
          <w:numId w:val="3"/>
        </w:numP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Бородин Алексей Владимирович – председатель Попечительского совета</w:t>
      </w:r>
    </w:p>
    <w:p w:rsidR="00E3572A" w:rsidRDefault="00E3572A" w:rsidP="00E3572A">
      <w:pPr>
        <w:pStyle w:val="1"/>
        <w:widowControl w:val="0"/>
        <w:numPr>
          <w:ilvl w:val="0"/>
          <w:numId w:val="3"/>
        </w:numP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Урин Владимир Георгиевич </w:t>
      </w:r>
    </w:p>
    <w:p w:rsidR="00E3572A" w:rsidRDefault="00E3572A" w:rsidP="00E3572A">
      <w:pPr>
        <w:pStyle w:val="1"/>
        <w:widowControl w:val="0"/>
        <w:numPr>
          <w:ilvl w:val="0"/>
          <w:numId w:val="3"/>
        </w:numP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Швыдкой Михаил Ефимович</w:t>
      </w:r>
    </w:p>
    <w:p w:rsidR="00E3572A" w:rsidRDefault="00E3572A" w:rsidP="00E3572A">
      <w:pPr>
        <w:pStyle w:val="1"/>
        <w:widowControl w:val="0"/>
        <w:tabs>
          <w:tab w:val="left" w:pos="284"/>
          <w:tab w:val="left" w:pos="1277"/>
        </w:tabs>
        <w:ind w:firstLine="709"/>
        <w:jc w:val="both"/>
        <w:rPr>
          <w:color w:val="000000"/>
        </w:rPr>
      </w:pPr>
    </w:p>
    <w:p w:rsidR="00E3572A" w:rsidRDefault="00E3572A" w:rsidP="00E3572A">
      <w:pPr>
        <w:pStyle w:val="1"/>
        <w:widowControl w:val="0"/>
        <w:tabs>
          <w:tab w:val="left" w:pos="284"/>
          <w:tab w:val="left" w:pos="1277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Решением Собрания Совета Фонда № 2022-1 от 14.01.2022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Фонда по целевому капиталу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Общего собрания Совета Фонда от 26.01.2018 создали Совет по использованию целевого капитала Фонда поддержки РАМТ и утвердили его численный состав.</w:t>
      </w:r>
    </w:p>
    <w:p w:rsidR="00E3572A" w:rsidRDefault="00E3572A" w:rsidP="00E3572A">
      <w:pPr>
        <w:pStyle w:val="1"/>
        <w:widowControl w:val="0"/>
        <w:numPr>
          <w:ilvl w:val="0"/>
          <w:numId w:val="4"/>
        </w:numP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Александр Юрьевич Зурабов </w:t>
      </w:r>
    </w:p>
    <w:p w:rsidR="00E3572A" w:rsidRDefault="00E3572A" w:rsidP="00E3572A">
      <w:pPr>
        <w:pStyle w:val="1"/>
        <w:widowControl w:val="0"/>
        <w:numPr>
          <w:ilvl w:val="0"/>
          <w:numId w:val="4"/>
        </w:numP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Василий Леонидович Николаев</w:t>
      </w:r>
    </w:p>
    <w:p w:rsidR="00E3572A" w:rsidRDefault="00E3572A" w:rsidP="00E3572A">
      <w:pPr>
        <w:pStyle w:val="1"/>
        <w:widowControl w:val="0"/>
        <w:numPr>
          <w:ilvl w:val="0"/>
          <w:numId w:val="4"/>
        </w:numPr>
        <w:tabs>
          <w:tab w:val="left" w:pos="-567"/>
          <w:tab w:val="left" w:pos="42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Кирилл Сергеевич Рыбкин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Общего собрания Совета Фонда (протокол № 2020-3 от 11.12.2020) </w:t>
      </w:r>
      <w:r>
        <w:rPr>
          <w:b/>
          <w:color w:val="000000"/>
          <w:sz w:val="28"/>
          <w:szCs w:val="28"/>
        </w:rPr>
        <w:t xml:space="preserve">Исполнительному директору </w:t>
      </w:r>
      <w:proofErr w:type="gramStart"/>
      <w:r>
        <w:rPr>
          <w:b/>
          <w:color w:val="000000"/>
          <w:sz w:val="28"/>
          <w:szCs w:val="28"/>
        </w:rPr>
        <w:t xml:space="preserve">Фонда  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лице </w:t>
      </w:r>
      <w:proofErr w:type="spellStart"/>
      <w:r>
        <w:rPr>
          <w:color w:val="000000"/>
          <w:sz w:val="28"/>
          <w:szCs w:val="28"/>
        </w:rPr>
        <w:t>Бурьяновой</w:t>
      </w:r>
      <w:proofErr w:type="spellEnd"/>
      <w:r>
        <w:rPr>
          <w:color w:val="000000"/>
          <w:sz w:val="28"/>
          <w:szCs w:val="28"/>
        </w:rPr>
        <w:t xml:space="preserve"> Светланы Алексеевны продлены полномочия на неопределенный срок.  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Сведения об отдельном банковском счете открытого для операций с целевым капиталом</w:t>
      </w:r>
      <w:r>
        <w:rPr>
          <w:color w:val="000000"/>
          <w:sz w:val="28"/>
          <w:szCs w:val="28"/>
        </w:rPr>
        <w:t>.</w:t>
      </w:r>
    </w:p>
    <w:p w:rsidR="00E3572A" w:rsidRDefault="00E3572A" w:rsidP="00E3572A">
      <w:pPr>
        <w:ind w:firstLine="709"/>
        <w:jc w:val="both"/>
        <w:rPr>
          <w:b/>
          <w:color w:val="FF0000"/>
          <w:sz w:val="28"/>
          <w:szCs w:val="28"/>
        </w:rPr>
      </w:pPr>
    </w:p>
    <w:p w:rsidR="00E3572A" w:rsidRPr="00545F3C" w:rsidRDefault="00E3572A" w:rsidP="00E3572A">
      <w:pPr>
        <w:ind w:firstLine="709"/>
        <w:jc w:val="both"/>
        <w:rPr>
          <w:color w:val="000000"/>
          <w:sz w:val="28"/>
          <w:szCs w:val="28"/>
        </w:rPr>
      </w:pPr>
      <w:r w:rsidRPr="00545F3C">
        <w:rPr>
          <w:color w:val="000000"/>
          <w:sz w:val="28"/>
          <w:szCs w:val="28"/>
        </w:rPr>
        <w:t>Р/с для ФЦК 40703810938000004750</w:t>
      </w:r>
    </w:p>
    <w:p w:rsidR="00E3572A" w:rsidRDefault="00E3572A" w:rsidP="00E35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К/с 30101810400000000225</w:t>
      </w:r>
    </w:p>
    <w:p w:rsidR="00E3572A" w:rsidRPr="00BC6A71" w:rsidRDefault="00E3572A" w:rsidP="00E35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 044525225</w:t>
      </w: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Сведения об управляющей компании.</w:t>
      </w:r>
    </w:p>
    <w:p w:rsidR="00E3572A" w:rsidRDefault="00E3572A" w:rsidP="00E3572A">
      <w:pPr>
        <w:pStyle w:val="1"/>
        <w:widowControl w:val="0"/>
        <w:tabs>
          <w:tab w:val="left" w:pos="0"/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E3572A" w:rsidRPr="00BC6A71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Доверительное управление целевым капиталом осуществляет Общество с ограниченной ответственностью "Управляющая компания "Альфа-Капитал"</w:t>
      </w:r>
      <w:r>
        <w:rPr>
          <w:sz w:val="28"/>
          <w:szCs w:val="28"/>
        </w:rPr>
        <w:br/>
        <w:t>Место нахождения:</w:t>
      </w:r>
      <w:r>
        <w:rPr>
          <w:sz w:val="28"/>
          <w:szCs w:val="28"/>
        </w:rPr>
        <w:br/>
        <w:t>123001, г. Москва, ул. Садовая-Кудринская, д. 32 стр.1</w:t>
      </w:r>
      <w:r>
        <w:rPr>
          <w:sz w:val="28"/>
          <w:szCs w:val="28"/>
        </w:rPr>
        <w:br/>
        <w:t>ИНН 7728142469</w:t>
      </w:r>
      <w:r>
        <w:rPr>
          <w:sz w:val="28"/>
          <w:szCs w:val="28"/>
        </w:rPr>
        <w:br/>
        <w:t>КПП 770301001</w:t>
      </w:r>
      <w:r>
        <w:rPr>
          <w:sz w:val="28"/>
          <w:szCs w:val="28"/>
        </w:rPr>
        <w:br/>
        <w:t>ОГРН 1027700067328</w:t>
      </w:r>
      <w:r>
        <w:rPr>
          <w:sz w:val="28"/>
          <w:szCs w:val="28"/>
        </w:rPr>
        <w:br/>
        <w:t>Р/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40701810901850000122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30101810200000000593 в ГУ Банка России ПО ЦФО</w:t>
      </w:r>
      <w:r>
        <w:rPr>
          <w:sz w:val="28"/>
          <w:szCs w:val="28"/>
        </w:rPr>
        <w:br/>
        <w:t>БИК 044525593</w:t>
      </w:r>
      <w:r>
        <w:rPr>
          <w:sz w:val="28"/>
          <w:szCs w:val="28"/>
        </w:rPr>
        <w:br/>
        <w:t xml:space="preserve">Адрес в сети Интернет: </w:t>
      </w:r>
      <w:hyperlink r:id="rId6" w:history="1">
        <w:r>
          <w:rPr>
            <w:rStyle w:val="a3"/>
            <w:sz w:val="28"/>
            <w:szCs w:val="28"/>
          </w:rPr>
          <w:t>www.alfacapital.ru</w:t>
        </w:r>
      </w:hyperlink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Лицензия:</w:t>
      </w:r>
    </w:p>
    <w:p w:rsidR="00E3572A" w:rsidRDefault="00E3572A" w:rsidP="00E3572A">
      <w:pPr>
        <w:pStyle w:val="1"/>
        <w:widowControl w:val="0"/>
        <w:numPr>
          <w:ilvl w:val="0"/>
          <w:numId w:val="3"/>
        </w:numPr>
        <w:tabs>
          <w:tab w:val="left" w:pos="284"/>
          <w:tab w:val="left" w:pos="1277"/>
        </w:tabs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ФСФР России № 21-000-1-00028 от 22 сентября 1998 года на право осуществления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E3572A" w:rsidRDefault="00E3572A" w:rsidP="00E3572A">
      <w:pPr>
        <w:pStyle w:val="1"/>
        <w:widowControl w:val="0"/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6. Сведения о формировании целевого капитала путем передачи в доверительное управление.</w:t>
      </w:r>
    </w:p>
    <w:p w:rsidR="00E3572A" w:rsidRDefault="00E3572A" w:rsidP="00E3572A">
      <w:pPr>
        <w:pStyle w:val="1"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Целевой капитал был сформирован 15.02.2018 года путем передачи в доверительное управление ООО "Управляющая компания "</w:t>
      </w:r>
      <w:proofErr w:type="spellStart"/>
      <w:r>
        <w:rPr>
          <w:sz w:val="28"/>
          <w:szCs w:val="28"/>
        </w:rPr>
        <w:t>Альфа-капитал</w:t>
      </w:r>
      <w:proofErr w:type="spellEnd"/>
      <w:r>
        <w:rPr>
          <w:sz w:val="28"/>
          <w:szCs w:val="28"/>
        </w:rPr>
        <w:t>" по договору доверительного управления № ЦК-15/ДУ-2018 от 15.02.2018 г.</w:t>
      </w:r>
    </w:p>
    <w:p w:rsidR="00E3572A" w:rsidRDefault="00E3572A" w:rsidP="00E3572A">
      <w:pPr>
        <w:spacing w:after="160" w:line="25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3572A" w:rsidRDefault="00E3572A" w:rsidP="00E3572A">
      <w:pPr>
        <w:pStyle w:val="1"/>
        <w:widowControl w:val="0"/>
        <w:ind w:left="-567" w:firstLine="567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Сведения о пополнении, доверительном управлении и использовании дохода от целевых капиталов.</w:t>
      </w:r>
    </w:p>
    <w:p w:rsidR="00E3572A" w:rsidRDefault="00E3572A" w:rsidP="00E3572A">
      <w:pPr>
        <w:pStyle w:val="1"/>
        <w:widowControl w:val="0"/>
        <w:rPr>
          <w:rStyle w:val="s1"/>
          <w:rFonts w:ascii="Times New Roman CYR" w:hAnsi="Times New Roman CYR"/>
          <w:b/>
          <w:sz w:val="24"/>
          <w:szCs w:val="24"/>
        </w:rPr>
      </w:pPr>
    </w:p>
    <w:p w:rsidR="00E3572A" w:rsidRDefault="00E3572A" w:rsidP="00E3572A">
      <w:pPr>
        <w:pStyle w:val="1"/>
        <w:widowControl w:val="0"/>
        <w:rPr>
          <w:rStyle w:val="s1"/>
          <w:rFonts w:ascii="Times New Roman CYR" w:hAnsi="Times New Roman CYR"/>
          <w:b/>
          <w:sz w:val="24"/>
          <w:szCs w:val="24"/>
          <w:highlight w:val="yellow"/>
        </w:rPr>
      </w:pPr>
    </w:p>
    <w:p w:rsidR="00E3572A" w:rsidRDefault="00E3572A" w:rsidP="00E3572A">
      <w:pPr>
        <w:pStyle w:val="1"/>
        <w:widowControl w:val="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Финансовый отчет Фонда </w:t>
      </w:r>
    </w:p>
    <w:p w:rsidR="00E3572A" w:rsidRPr="00BC6A71" w:rsidRDefault="00E3572A" w:rsidP="00E3572A">
      <w:pPr>
        <w:pStyle w:val="1"/>
        <w:widowControl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 период с 01.01.2022 по 31.12.2022.</w:t>
      </w:r>
    </w:p>
    <w:p w:rsidR="00E3572A" w:rsidRDefault="00E3572A" w:rsidP="00E3572A">
      <w:pPr>
        <w:pStyle w:val="1"/>
        <w:widowControl w:val="0"/>
        <w:tabs>
          <w:tab w:val="left" w:pos="-283"/>
        </w:tabs>
        <w:jc w:val="both"/>
        <w:rPr>
          <w:color w:val="000000"/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47"/>
      </w:tblGrid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Поступления и доходы в 2022 году</w:t>
            </w:r>
          </w:p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Руб.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Пожертвования на формирование Целевого капитала Фонда от физических лиц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1 324 027,43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Пожертвование на  содержание Фонда и ведение им уставной деятельности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1 114 500,00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Поступление средств по договору о предоставлении гранта на развитие гражданского общества №ПФКИ-22-1-003365 от 04.05.2022 на проведение проекта «Театрализованные читки новой литературы для детей и подростков «ВСЛУХ»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946 534,00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Инвестиционный доход за 2022 г. от размещения целевого капитала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1 438 933,03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Итого поступления в 2022 году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4 823 994,46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Pr="00545F3C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highlight w:val="lightGray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Справочно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: передано в доверительное управление (за 2018-2022)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Pr="00545F3C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highlight w:val="lightGray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9 968 400,00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Выплаты и расходы в 2022 году</w:t>
            </w:r>
          </w:p>
          <w:p w:rsidR="00E3572A" w:rsidRPr="00545F3C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b/>
                <w:color w:val="000000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2A" w:rsidRPr="00545F3C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Расходы Фонда на административно-хозяйственную деятельность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2A" w:rsidRPr="00545F3C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Pr="00545F3C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color w:val="000000"/>
                <w:sz w:val="24"/>
                <w:szCs w:val="24"/>
                <w:highlight w:val="lightGray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от пожертвований на текущую деятельность: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2A" w:rsidRPr="00545F3C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Pr="00545F3C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b/>
                <w:color w:val="000000"/>
                <w:sz w:val="24"/>
                <w:szCs w:val="24"/>
                <w:highlight w:val="lightGray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Услуги банка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26 433,97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Административные расходы, оплата труда, начисления на зарплату, бухгалтерское сопровождение,  прочие расходы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157 410,36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по договору о предоставлении гранта на развитие гражданского общества №ПФКИ-22-1-003365 от 04.05.2022 на проведение проекта «Театрализованные читки новой литературы для детей и подростков «ВСЛУХ»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946 534,00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Использование дохода от целевого капитала в 2022 году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Расходы  по договору №01/2022 от 06.06.2022  - пожертвование для использования в целях содействия в постановке новых спектаклей Российского Академического Молодежного Театра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172 764,08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Вознаграждение управляющей компании по условиям договора доверительного управления (% от дохода от доверительного управления) за 2022г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Pr="00545F3C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highlight w:val="lightGray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125 134,74</w:t>
            </w:r>
          </w:p>
        </w:tc>
      </w:tr>
      <w:tr w:rsidR="00E3572A" w:rsidRPr="00545F3C" w:rsidTr="00E3572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Переведено на административно-управленческие нужды Фонда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239 060,26</w:t>
            </w:r>
          </w:p>
        </w:tc>
      </w:tr>
      <w:tr w:rsidR="00E3572A" w:rsidRPr="00545F3C" w:rsidTr="00E3572A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Итого использовано дохода за 2020-2021г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411 824,34</w:t>
            </w:r>
          </w:p>
        </w:tc>
      </w:tr>
      <w:tr w:rsidR="00E3572A" w:rsidRPr="00545F3C" w:rsidTr="00E3572A"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en-US"/>
              </w:rPr>
              <w:t>Справочно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en-US"/>
              </w:rPr>
              <w:t>: неиспользованный остаток за 2021г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72A" w:rsidRDefault="00E3572A" w:rsidP="00E8531B">
            <w:pPr>
              <w:pStyle w:val="1"/>
              <w:widowControl w:val="0"/>
              <w:tabs>
                <w:tab w:val="left" w:pos="284"/>
              </w:tabs>
              <w:spacing w:line="25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939,65</w:t>
            </w:r>
          </w:p>
        </w:tc>
      </w:tr>
    </w:tbl>
    <w:p w:rsidR="00E3572A" w:rsidRDefault="00E3572A" w:rsidP="00E3572A">
      <w:pPr>
        <w:pStyle w:val="1"/>
        <w:widowControl w:val="0"/>
        <w:tabs>
          <w:tab w:val="left" w:pos="-283"/>
        </w:tabs>
        <w:jc w:val="both"/>
        <w:rPr>
          <w:color w:val="000000"/>
          <w:sz w:val="28"/>
          <w:szCs w:val="28"/>
        </w:rPr>
      </w:pPr>
    </w:p>
    <w:p w:rsidR="00E3572A" w:rsidRDefault="00E3572A" w:rsidP="00E3572A"/>
    <w:p w:rsidR="00E3572A" w:rsidRDefault="00E3572A" w:rsidP="00E3572A">
      <w:pPr>
        <w:widowControl w:val="0"/>
        <w:jc w:val="both"/>
        <w:rPr>
          <w:rStyle w:val="s1"/>
          <w:rFonts w:ascii="Times New Roman CYR" w:hAnsi="Times New Roman CYR"/>
          <w:b/>
          <w:sz w:val="24"/>
          <w:szCs w:val="24"/>
        </w:rPr>
      </w:pPr>
    </w:p>
    <w:p w:rsidR="00E3572A" w:rsidRDefault="00E3572A" w:rsidP="00E3572A">
      <w:pPr>
        <w:pStyle w:val="1"/>
        <w:widowControl w:val="0"/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283"/>
        </w:tabs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Сведения об аудиторской организации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Сведения об аудиторской проверке и ее результатах. </w:t>
      </w:r>
    </w:p>
    <w:p w:rsidR="00E3572A" w:rsidRDefault="00E3572A" w:rsidP="00E3572A">
      <w:pPr>
        <w:pStyle w:val="1"/>
        <w:widowControl w:val="0"/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Аудиторская фирма «ТРАНСПОРТ - АУДИТ» </w:t>
      </w:r>
    </w:p>
    <w:p w:rsidR="00E3572A" w:rsidRDefault="00E3572A" w:rsidP="00E3572A">
      <w:pPr>
        <w:pStyle w:val="a5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1147847338022</w:t>
      </w:r>
    </w:p>
    <w:p w:rsidR="00E3572A" w:rsidRDefault="00E3572A" w:rsidP="00E3572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190000, г. Санкт-Петербург, наб. реки Мойка, д.58, пом. 32-Н, офис 16, 17 (часть), 18,19</w:t>
      </w:r>
    </w:p>
    <w:p w:rsidR="00E3572A" w:rsidRDefault="00E3572A" w:rsidP="00E3572A">
      <w:pPr>
        <w:widowControl w:val="0"/>
        <w:ind w:right="79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  <w:t xml:space="preserve">«ТРАНСПОРТ-АУДИТ» </w:t>
      </w:r>
      <w:proofErr w:type="gramStart"/>
      <w:r>
        <w:rPr>
          <w:sz w:val="28"/>
          <w:szCs w:val="28"/>
        </w:rPr>
        <w:t>является  членом</w:t>
      </w:r>
      <w:proofErr w:type="gramEnd"/>
      <w:r>
        <w:rPr>
          <w:sz w:val="28"/>
          <w:szCs w:val="28"/>
        </w:rPr>
        <w:t xml:space="preserve"> Саморегулируемой  организации аудиторов  ассоциации «Российский союз аудиторов». В соответствии с требованиями Федерального закона «Об аудиторской деятельности» в 2018 году организация прошла внешнюю проверку контроля качества работы аудиторской фирмы за период с 2015-2017гг.  </w:t>
      </w:r>
    </w:p>
    <w:p w:rsidR="00E3572A" w:rsidRDefault="00E3572A" w:rsidP="00E3572A">
      <w:pPr>
        <w:pStyle w:val="1"/>
        <w:widowControl w:val="0"/>
        <w:ind w:left="-567" w:firstLine="567"/>
        <w:rPr>
          <w:color w:val="000000"/>
          <w:sz w:val="28"/>
          <w:szCs w:val="28"/>
        </w:rPr>
      </w:pPr>
    </w:p>
    <w:p w:rsidR="00E3572A" w:rsidRDefault="00E3572A" w:rsidP="00E3572A">
      <w:pPr>
        <w:pStyle w:val="1"/>
        <w:widowControl w:val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Аудиторская проверка бухгалтерского учета и бухгалтерской отчетности проводились в </w:t>
      </w:r>
      <w:r w:rsidRPr="00122E8C">
        <w:rPr>
          <w:color w:val="000000"/>
          <w:sz w:val="28"/>
          <w:szCs w:val="28"/>
        </w:rPr>
        <w:t>феврале-</w:t>
      </w:r>
      <w:proofErr w:type="gramStart"/>
      <w:r w:rsidRPr="00122E8C">
        <w:rPr>
          <w:color w:val="000000"/>
          <w:sz w:val="28"/>
          <w:szCs w:val="28"/>
        </w:rPr>
        <w:t>марте  2022</w:t>
      </w:r>
      <w:proofErr w:type="gramEnd"/>
      <w:r w:rsidRPr="00122E8C">
        <w:rPr>
          <w:color w:val="000000"/>
          <w:sz w:val="28"/>
          <w:szCs w:val="28"/>
        </w:rPr>
        <w:t xml:space="preserve"> года.</w:t>
      </w:r>
    </w:p>
    <w:p w:rsidR="00E3572A" w:rsidRDefault="00E3572A" w:rsidP="00E3572A">
      <w:pPr>
        <w:pStyle w:val="1"/>
        <w:widowControl w:val="0"/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проведенной аудиторской проверки при формировании и пополнении целевого капитала, а также при использовании, распределении дохода от целевого капитала нарушений не выявлено. Бухгалтерская отчетность отражает достоверно во всех существенных отношениях финансовое положение Фонда и результаты его финансово-хозяйственной деятельности. Нарушения отсутствуют.</w:t>
      </w:r>
    </w:p>
    <w:p w:rsidR="00E3572A" w:rsidRDefault="00E3572A" w:rsidP="00E3572A"/>
    <w:p w:rsidR="0081689A" w:rsidRDefault="0081689A">
      <w:bookmarkStart w:id="0" w:name="_GoBack"/>
      <w:bookmarkEnd w:id="0"/>
    </w:p>
    <w:sectPr w:rsidR="0081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5DD6"/>
    <w:multiLevelType w:val="multilevel"/>
    <w:tmpl w:val="36F84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3540468"/>
    <w:multiLevelType w:val="multilevel"/>
    <w:tmpl w:val="5420A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70F32C6"/>
    <w:multiLevelType w:val="hybridMultilevel"/>
    <w:tmpl w:val="025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37C94"/>
    <w:multiLevelType w:val="hybridMultilevel"/>
    <w:tmpl w:val="1F5A4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4D"/>
    <w:rsid w:val="0081689A"/>
    <w:rsid w:val="00D8744D"/>
    <w:rsid w:val="00E3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BA911-B8C4-4FEF-B8A9-3C671A05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3572A"/>
  </w:style>
  <w:style w:type="character" w:styleId="a3">
    <w:name w:val="Hyperlink"/>
    <w:uiPriority w:val="99"/>
    <w:rsid w:val="00E3572A"/>
    <w:rPr>
      <w:color w:val="0000FF"/>
      <w:u w:val="single"/>
    </w:rPr>
  </w:style>
  <w:style w:type="paragraph" w:customStyle="1" w:styleId="1">
    <w:name w:val="Обычный1"/>
    <w:rsid w:val="00E3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E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357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D8C8-83EB-48A0-898B-2670ADAF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1485</Words>
  <Characters>8471</Characters>
  <Application>Microsoft Office Word</Application>
  <DocSecurity>0</DocSecurity>
  <Lines>70</Lines>
  <Paragraphs>19</Paragraphs>
  <ScaleCrop>false</ScaleCrop>
  <Company>DG Win&amp;Soft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2023-05-16T11:32:00Z</dcterms:created>
  <dcterms:modified xsi:type="dcterms:W3CDTF">2023-05-16T11:34:00Z</dcterms:modified>
</cp:coreProperties>
</file>